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D8" w:rsidRDefault="006A26D8" w:rsidP="006A26D8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</w:t>
      </w:r>
      <w:r w:rsidRPr="006A26D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059F7" w:rsidRDefault="006A26D8" w:rsidP="006A26D8">
      <w:pPr>
        <w:tabs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059F7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 приказу Контрольно-счетной </w:t>
      </w:r>
    </w:p>
    <w:p w:rsidR="00C059F7" w:rsidRDefault="00C059F7" w:rsidP="00C059F7">
      <w:pPr>
        <w:tabs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26D8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D8">
        <w:rPr>
          <w:rFonts w:ascii="Times New Roman" w:hAnsi="Times New Roman" w:cs="Times New Roman"/>
          <w:sz w:val="28"/>
          <w:szCs w:val="28"/>
        </w:rPr>
        <w:t xml:space="preserve">города Шахты </w:t>
      </w:r>
    </w:p>
    <w:p w:rsidR="006A26D8" w:rsidRDefault="00C059F7" w:rsidP="00C059F7">
      <w:pPr>
        <w:tabs>
          <w:tab w:val="left" w:pos="52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26D8">
        <w:rPr>
          <w:rFonts w:ascii="Times New Roman" w:hAnsi="Times New Roman" w:cs="Times New Roman"/>
          <w:sz w:val="28"/>
          <w:szCs w:val="28"/>
        </w:rPr>
        <w:t xml:space="preserve">от </w:t>
      </w:r>
      <w:r w:rsidR="00DB0D3F">
        <w:rPr>
          <w:rFonts w:ascii="Times New Roman" w:hAnsi="Times New Roman" w:cs="Times New Roman"/>
          <w:sz w:val="28"/>
          <w:szCs w:val="28"/>
        </w:rPr>
        <w:t>01.10.2021 №72</w:t>
      </w:r>
    </w:p>
    <w:p w:rsidR="006A26D8" w:rsidRDefault="006A26D8" w:rsidP="006A26D8">
      <w:pPr>
        <w:rPr>
          <w:rFonts w:ascii="Times New Roman" w:hAnsi="Times New Roman" w:cs="Times New Roman"/>
          <w:sz w:val="28"/>
          <w:szCs w:val="28"/>
        </w:rPr>
      </w:pPr>
    </w:p>
    <w:p w:rsidR="006A26D8" w:rsidRPr="00615AB3" w:rsidRDefault="00615AB3" w:rsidP="006A26D8">
      <w:pPr>
        <w:tabs>
          <w:tab w:val="left" w:pos="2625"/>
        </w:tabs>
        <w:spacing w:after="0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B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A26D8" w:rsidRDefault="006A26D8" w:rsidP="00C059F7">
      <w:pPr>
        <w:tabs>
          <w:tab w:val="left" w:pos="2625"/>
        </w:tabs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5AB3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F4071C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Контрольно-счетной палаты города Шахты, </w:t>
      </w:r>
      <w:r w:rsidRPr="00615AB3">
        <w:rPr>
          <w:rFonts w:ascii="Times New Roman" w:hAnsi="Times New Roman" w:cs="Times New Roman"/>
          <w:b/>
          <w:sz w:val="28"/>
          <w:szCs w:val="28"/>
        </w:rPr>
        <w:t>должностными лицами Контрольно-счетной палаты города Шахты, замещающими муниципальные должности</w:t>
      </w:r>
      <w:bookmarkStart w:id="0" w:name="_GoBack"/>
      <w:bookmarkEnd w:id="0"/>
      <w:r w:rsidRPr="00615AB3">
        <w:rPr>
          <w:rFonts w:ascii="Times New Roman" w:hAnsi="Times New Roman" w:cs="Times New Roman"/>
          <w:b/>
          <w:sz w:val="28"/>
          <w:szCs w:val="28"/>
        </w:rPr>
        <w:t xml:space="preserve">, об </w:t>
      </w:r>
      <w:r w:rsidRPr="00615AB3">
        <w:rPr>
          <w:rFonts w:ascii="Times New Roman" w:eastAsia="Calibri" w:hAnsi="Times New Roman" w:cs="Times New Roman"/>
          <w:b/>
          <w:sz w:val="28"/>
          <w:szCs w:val="28"/>
        </w:rPr>
        <w:t>участии на безвозмездной основе в управлении некоммерческой организацией</w:t>
      </w:r>
    </w:p>
    <w:p w:rsidR="00F4071C" w:rsidRPr="00F4071C" w:rsidRDefault="00F4071C" w:rsidP="00C059F7">
      <w:pPr>
        <w:tabs>
          <w:tab w:val="left" w:pos="2625"/>
        </w:tabs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071C">
        <w:rPr>
          <w:rFonts w:ascii="Times New Roman" w:hAnsi="Times New Roman" w:cs="Times New Roman"/>
          <w:sz w:val="28"/>
          <w:szCs w:val="28"/>
        </w:rPr>
        <w:t>.</w:t>
      </w:r>
      <w:r w:rsidR="00C059F7">
        <w:rPr>
          <w:rFonts w:ascii="Times New Roman" w:hAnsi="Times New Roman" w:cs="Times New Roman"/>
          <w:sz w:val="28"/>
          <w:szCs w:val="28"/>
        </w:rPr>
        <w:t> </w:t>
      </w:r>
      <w:r w:rsidRPr="00F4071C"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муниципальными служащими Контрольно-счетной палаты города Шахты, должностными лицами Контрольно-счетной палаты города Шахты, замещающими муниципальные должности, об </w:t>
      </w:r>
      <w:r w:rsidRPr="00F4071C">
        <w:rPr>
          <w:rFonts w:ascii="Times New Roman" w:eastAsia="Calibri" w:hAnsi="Times New Roman" w:cs="Times New Roman"/>
          <w:sz w:val="28"/>
          <w:szCs w:val="28"/>
        </w:rPr>
        <w:t>участии на безвозмездной основе в управлении некоммерческой организацией</w:t>
      </w:r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1.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Муниципальный служащий </w:t>
      </w:r>
      <w:r w:rsidRPr="00F4071C">
        <w:rPr>
          <w:rFonts w:ascii="Times New Roman" w:hAnsi="Times New Roman" w:cs="Times New Roman"/>
          <w:sz w:val="28"/>
          <w:szCs w:val="28"/>
        </w:rPr>
        <w:t>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</w:t>
      </w:r>
      <w:r>
        <w:rPr>
          <w:rFonts w:ascii="Times New Roman" w:hAnsi="Times New Roman" w:cs="Times New Roman"/>
          <w:bCs/>
          <w:sz w:val="28"/>
          <w:szCs w:val="28"/>
        </w:rPr>
        <w:t>председателя 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2.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муниципальный служащий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71C">
        <w:rPr>
          <w:rFonts w:ascii="Times New Roman" w:hAnsi="Times New Roman" w:cs="Times New Roman"/>
          <w:sz w:val="28"/>
          <w:szCs w:val="28"/>
        </w:rPr>
        <w:t>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обращается к </w:t>
      </w:r>
      <w:r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с </w:t>
      </w:r>
      <w:hyperlink r:id="rId4" w:history="1">
        <w:r w:rsidRPr="00F4071C">
          <w:rPr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№1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Pr="00F4071C">
        <w:rPr>
          <w:rFonts w:ascii="Times New Roman" w:hAnsi="Times New Roman" w:cs="Times New Roman"/>
          <w:bCs/>
          <w:sz w:val="28"/>
          <w:szCs w:val="28"/>
        </w:rPr>
        <w:t>. К заявлению прилагаются копии учредительных документов некоммерческой организации, в управлении которой намерен участвовать муниципальный служащий.</w:t>
      </w:r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Муниципальный служащий вправе представить письменные пояснения по вопросу его участия в управлении некоммерческой организацией.</w:t>
      </w:r>
      <w:bookmarkStart w:id="1" w:name="Par18"/>
      <w:bookmarkEnd w:id="1"/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3.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Заявление представляется до начала участия муниципального служащего в управлении некоммерческой организацией, за исключением случая, предусмотренного </w:t>
      </w:r>
      <w:hyperlink w:anchor="Par19" w:history="1">
        <w:r w:rsidRPr="00F4071C">
          <w:rPr>
            <w:rFonts w:ascii="Times New Roman" w:hAnsi="Times New Roman" w:cs="Times New Roman"/>
            <w:bCs/>
            <w:sz w:val="28"/>
            <w:szCs w:val="28"/>
          </w:rPr>
          <w:t>абзацем вторым</w:t>
        </w:r>
      </w:hyperlink>
      <w:r w:rsidRPr="00F40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 пункта</w:t>
      </w:r>
      <w:r w:rsidRPr="00F4071C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Par19"/>
      <w:bookmarkEnd w:id="2"/>
    </w:p>
    <w:p w:rsidR="00203539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Лицо, участвующее в управлении некоммерческой организацией до назначения на должность муниципальной службы, представляет заявление в день назначения на должность муниципальной службы.</w:t>
      </w:r>
    </w:p>
    <w:p w:rsidR="00F4071C" w:rsidRPr="00F752D3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4.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>Прием заявлений осуществляет</w:t>
      </w:r>
      <w:r w:rsidR="00203539">
        <w:rPr>
          <w:rFonts w:ascii="Times New Roman" w:hAnsi="Times New Roman" w:cs="Times New Roman"/>
          <w:bCs/>
          <w:sz w:val="28"/>
          <w:szCs w:val="28"/>
        </w:rPr>
        <w:t xml:space="preserve"> главный бухгалтер Контрольно-счетной палаты города Шахты</w:t>
      </w:r>
      <w:r w:rsidR="00F752D3">
        <w:rPr>
          <w:rFonts w:ascii="Times New Roman" w:hAnsi="Times New Roman" w:cs="Times New Roman"/>
          <w:bCs/>
          <w:sz w:val="28"/>
          <w:szCs w:val="28"/>
        </w:rPr>
        <w:t>,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D3" w:rsidRPr="00F752D3">
        <w:rPr>
          <w:rFonts w:ascii="Times New Roman" w:hAnsi="Times New Roman" w:cs="Times New Roman"/>
          <w:sz w:val="28"/>
          <w:szCs w:val="28"/>
        </w:rPr>
        <w:t xml:space="preserve">а при его отсутствии на рабочем месте (отпуск, служебная командировка, временная нетрудоспособность) иное лицо ответственное за </w:t>
      </w:r>
      <w:r w:rsidR="00F752D3" w:rsidRPr="00F752D3">
        <w:rPr>
          <w:rFonts w:ascii="Times New Roman" w:hAnsi="Times New Roman" w:cs="Times New Roman"/>
          <w:sz w:val="28"/>
          <w:szCs w:val="28"/>
        </w:rPr>
        <w:lastRenderedPageBreak/>
        <w:t>кадровую работу, уполномоченное приказом председателя Контрольно-счетной палаты города Шахты</w:t>
      </w:r>
      <w:r w:rsidR="00F752D3">
        <w:rPr>
          <w:rFonts w:ascii="Times New Roman" w:hAnsi="Times New Roman" w:cs="Times New Roman"/>
          <w:sz w:val="28"/>
          <w:szCs w:val="28"/>
        </w:rPr>
        <w:t>.</w:t>
      </w:r>
    </w:p>
    <w:p w:rsidR="00093669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2D3">
        <w:rPr>
          <w:rFonts w:ascii="Times New Roman" w:hAnsi="Times New Roman" w:cs="Times New Roman"/>
          <w:bCs/>
          <w:sz w:val="28"/>
          <w:szCs w:val="28"/>
        </w:rPr>
        <w:t>5.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752D3">
        <w:rPr>
          <w:rFonts w:ascii="Times New Roman" w:hAnsi="Times New Roman" w:cs="Times New Roman"/>
          <w:bCs/>
          <w:sz w:val="28"/>
          <w:szCs w:val="28"/>
        </w:rPr>
        <w:t>Регистрация заявления осуществляется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в день его поступления</w:t>
      </w:r>
      <w:r w:rsidR="00473B57">
        <w:rPr>
          <w:rFonts w:ascii="Times New Roman" w:hAnsi="Times New Roman" w:cs="Times New Roman"/>
          <w:bCs/>
          <w:sz w:val="28"/>
          <w:szCs w:val="28"/>
        </w:rPr>
        <w:t xml:space="preserve"> в Журнале регистрации заявлений по форме согласно приложению №2 к настоящему Порядку</w:t>
      </w:r>
      <w:r w:rsidRPr="00F4071C">
        <w:rPr>
          <w:rFonts w:ascii="Times New Roman" w:hAnsi="Times New Roman" w:cs="Times New Roman"/>
          <w:bCs/>
          <w:sz w:val="28"/>
          <w:szCs w:val="28"/>
        </w:rPr>
        <w:t>. Копия заявления с отметкой о регистрации выдается муниципальному служащему.</w:t>
      </w:r>
      <w:bookmarkStart w:id="3" w:name="Par22"/>
      <w:bookmarkEnd w:id="3"/>
    </w:p>
    <w:p w:rsidR="00BB5039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6.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="00A8717F">
        <w:rPr>
          <w:rFonts w:ascii="Times New Roman" w:hAnsi="Times New Roman" w:cs="Times New Roman"/>
          <w:bCs/>
          <w:sz w:val="28"/>
          <w:szCs w:val="28"/>
        </w:rPr>
        <w:t>Главный бухгалтер</w:t>
      </w:r>
      <w:r w:rsidR="00F752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52D3" w:rsidRPr="00F752D3">
        <w:rPr>
          <w:rFonts w:ascii="Times New Roman" w:hAnsi="Times New Roman" w:cs="Times New Roman"/>
          <w:sz w:val="28"/>
          <w:szCs w:val="28"/>
        </w:rPr>
        <w:t>а при его отсутствии на рабочем месте (отпуск, служебная командировка, временная нетрудоспособность) иное лицо ответственное за кадровую работу, уполномоченное приказом председателя Контрольно-счетной палаты города Шахты</w:t>
      </w:r>
      <w:r w:rsidR="00F752D3">
        <w:rPr>
          <w:rFonts w:ascii="Times New Roman" w:hAnsi="Times New Roman" w:cs="Times New Roman"/>
          <w:sz w:val="28"/>
          <w:szCs w:val="28"/>
        </w:rPr>
        <w:t xml:space="preserve"> </w:t>
      </w:r>
      <w:r w:rsidR="00BB5039">
        <w:rPr>
          <w:rFonts w:ascii="Times New Roman" w:hAnsi="Times New Roman" w:cs="Times New Roman"/>
          <w:bCs/>
          <w:sz w:val="28"/>
          <w:szCs w:val="28"/>
        </w:rPr>
        <w:t xml:space="preserve">в течение семи рабочих дней со дня регистрации заявления 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осуществляет предварительное рассмотрение заявления и по его результатам готовит мотивированное заключение, которое должно содержать обоснованный вывод и рекомендации </w:t>
      </w:r>
      <w:r w:rsidR="00A8717F">
        <w:rPr>
          <w:rFonts w:ascii="Times New Roman" w:hAnsi="Times New Roman" w:cs="Times New Roman"/>
          <w:bCs/>
          <w:sz w:val="28"/>
          <w:szCs w:val="28"/>
        </w:rPr>
        <w:t xml:space="preserve">председателю Контрольно-счетной палаты города Шахты 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для принятия одного из решений в соответствии с </w:t>
      </w:r>
      <w:hyperlink w:anchor="Par24" w:history="1">
        <w:r w:rsidR="00A8717F" w:rsidRPr="00A8717F">
          <w:rPr>
            <w:rFonts w:ascii="Times New Roman" w:hAnsi="Times New Roman" w:cs="Times New Roman"/>
            <w:bCs/>
            <w:sz w:val="28"/>
            <w:szCs w:val="28"/>
          </w:rPr>
          <w:t xml:space="preserve">пунктами </w:t>
        </w:r>
        <w:r w:rsidRPr="00A8717F">
          <w:rPr>
            <w:rFonts w:ascii="Times New Roman" w:hAnsi="Times New Roman" w:cs="Times New Roman"/>
            <w:bCs/>
            <w:sz w:val="28"/>
            <w:szCs w:val="28"/>
          </w:rPr>
          <w:t>7</w:t>
        </w:r>
      </w:hyperlink>
      <w:r w:rsidRPr="00A8717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27" w:history="1">
        <w:r w:rsidRPr="00A8717F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="00A8717F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A8717F">
        <w:rPr>
          <w:rFonts w:ascii="Times New Roman" w:hAnsi="Times New Roman" w:cs="Times New Roman"/>
          <w:bCs/>
          <w:sz w:val="28"/>
          <w:szCs w:val="28"/>
        </w:rPr>
        <w:t>.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Par24"/>
      <w:bookmarkEnd w:id="4"/>
      <w:r w:rsidR="00BB5039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кадровая служба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3D71B8" w:rsidRDefault="003D71B8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заключение в течение одного рабочего дня со дня его подготовки направляется председателю Контрольно-счетной палаты города Шахты.  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61565D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7.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hyperlink w:anchor="Par18" w:history="1">
        <w:r w:rsidRPr="00A20C52">
          <w:rPr>
            <w:rFonts w:ascii="Times New Roman" w:hAnsi="Times New Roman" w:cs="Times New Roman"/>
            <w:bCs/>
            <w:sz w:val="28"/>
            <w:szCs w:val="28"/>
          </w:rPr>
          <w:t xml:space="preserve">абзацем первым </w:t>
        </w:r>
        <w:r w:rsidR="00A20C52" w:rsidRPr="00A20C52">
          <w:rPr>
            <w:rFonts w:ascii="Times New Roman" w:hAnsi="Times New Roman" w:cs="Times New Roman"/>
            <w:bCs/>
            <w:sz w:val="28"/>
            <w:szCs w:val="28"/>
          </w:rPr>
          <w:t xml:space="preserve">пункта </w:t>
        </w:r>
        <w:r w:rsidRPr="00A20C52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61565D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Контрольно-счетной палаты города Шахты 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документов, указанных в </w:t>
      </w:r>
      <w:hyperlink w:anchor="Par22" w:history="1">
        <w:r w:rsidR="0061565D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Pr="0061565D">
          <w:rPr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615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65D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>, принимает одно из следующих решений:</w:t>
      </w:r>
    </w:p>
    <w:p w:rsidR="0061565D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1)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>разрешить муниципальному служащему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участвовать на безвозмездной основе в управлении некоммерческой организацией;</w:t>
      </w:r>
    </w:p>
    <w:p w:rsidR="0061565D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2)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отказать муниципальному служащему </w:t>
      </w:r>
      <w:r w:rsidR="0061565D">
        <w:rPr>
          <w:rFonts w:ascii="Times New Roman" w:hAnsi="Times New Roman" w:cs="Times New Roman"/>
          <w:bCs/>
          <w:sz w:val="28"/>
          <w:szCs w:val="28"/>
        </w:rPr>
        <w:t>Контрольно-счетной палаты города Шахты</w:t>
      </w:r>
      <w:r w:rsidR="0061565D" w:rsidRPr="00F40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71C">
        <w:rPr>
          <w:rFonts w:ascii="Times New Roman" w:hAnsi="Times New Roman" w:cs="Times New Roman"/>
          <w:bCs/>
          <w:sz w:val="28"/>
          <w:szCs w:val="28"/>
        </w:rPr>
        <w:t>в разрешении участвовать на безвозмездной основе в управлении некоммерческой организацией, если его участие в управлении этой некоммерческой организацией может привести к возникновению конфликта интересов.</w:t>
      </w:r>
      <w:bookmarkStart w:id="5" w:name="Par27"/>
      <w:bookmarkEnd w:id="5"/>
    </w:p>
    <w:p w:rsidR="0061565D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8.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hyperlink w:anchor="Par19" w:history="1">
        <w:r w:rsidRPr="0061565D">
          <w:rPr>
            <w:rFonts w:ascii="Times New Roman" w:hAnsi="Times New Roman" w:cs="Times New Roman"/>
            <w:bCs/>
            <w:sz w:val="28"/>
            <w:szCs w:val="28"/>
          </w:rPr>
          <w:t xml:space="preserve">абзацем вторым </w:t>
        </w:r>
        <w:r w:rsidR="0061565D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Pr="0061565D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615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65D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Контрольно-счетной палаты города Шахты 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документов, указанных в </w:t>
      </w:r>
      <w:hyperlink w:anchor="Par22" w:history="1">
        <w:r w:rsidR="0061565D" w:rsidRPr="0061565D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Pr="0061565D">
          <w:rPr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="0061565D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>, принимает одно из следующих решений:</w:t>
      </w:r>
    </w:p>
    <w:p w:rsidR="0061565D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1)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>разрешить муниципальному служащему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участвовать на безвозмездной основе в управлении некоммерческой организацией;</w:t>
      </w:r>
    </w:p>
    <w:p w:rsidR="00F4071C" w:rsidRP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2)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Pr="00F4071C">
        <w:rPr>
          <w:rFonts w:ascii="Times New Roman" w:hAnsi="Times New Roman" w:cs="Times New Roman"/>
          <w:bCs/>
          <w:sz w:val="28"/>
          <w:szCs w:val="28"/>
        </w:rPr>
        <w:t>рекомендовать муниципальному служащему</w:t>
      </w:r>
      <w:r w:rsidR="0061565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 города Шахты</w:t>
      </w:r>
      <w:r w:rsidRPr="00F4071C">
        <w:rPr>
          <w:rFonts w:ascii="Times New Roman" w:hAnsi="Times New Roman" w:cs="Times New Roman"/>
          <w:bCs/>
          <w:sz w:val="28"/>
          <w:szCs w:val="28"/>
        </w:rPr>
        <w:t xml:space="preserve"> прекратить участие в управлении некоммерческой организацией.</w:t>
      </w:r>
    </w:p>
    <w:p w:rsidR="003D71B8" w:rsidRDefault="003D71B8" w:rsidP="00C059F7">
      <w:pPr>
        <w:tabs>
          <w:tab w:val="left" w:pos="2625"/>
        </w:tabs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C059F7">
        <w:rPr>
          <w:rFonts w:ascii="Times New Roman" w:eastAsia="Calibri" w:hAnsi="Times New Roman" w:cs="Times New Roman"/>
          <w:sz w:val="28"/>
          <w:szCs w:val="28"/>
        </w:rPr>
        <w:t> </w:t>
      </w:r>
      <w:r w:rsidR="00F85EB8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Контрольно-счетной палаты города Шахты </w:t>
      </w:r>
      <w:r>
        <w:rPr>
          <w:rFonts w:ascii="Times New Roman" w:hAnsi="Times New Roman" w:cs="Times New Roman"/>
          <w:sz w:val="28"/>
          <w:szCs w:val="28"/>
        </w:rPr>
        <w:t>принимает соответствующее решение в течение трех рабочих дней со дня поступления к нему заявления и мотивированного заключения.</w:t>
      </w:r>
    </w:p>
    <w:p w:rsidR="003D71B8" w:rsidRDefault="00F253ED" w:rsidP="00C059F7">
      <w:pPr>
        <w:tabs>
          <w:tab w:val="left" w:pos="2625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059F7">
        <w:rPr>
          <w:rFonts w:ascii="Times New Roman" w:hAnsi="Times New Roman" w:cs="Times New Roman"/>
          <w:sz w:val="28"/>
          <w:szCs w:val="28"/>
        </w:rPr>
        <w:t> </w:t>
      </w:r>
      <w:r w:rsidR="003D71B8">
        <w:rPr>
          <w:rFonts w:ascii="Times New Roman" w:hAnsi="Times New Roman" w:cs="Times New Roman"/>
          <w:sz w:val="28"/>
          <w:szCs w:val="28"/>
        </w:rPr>
        <w:t>Результаты рассмотрения заявления и мотивированного заключения доводятся до сведения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Шахты</w:t>
      </w:r>
      <w:r w:rsidR="003D71B8">
        <w:rPr>
          <w:rFonts w:ascii="Times New Roman" w:hAnsi="Times New Roman" w:cs="Times New Roman"/>
          <w:sz w:val="28"/>
          <w:szCs w:val="28"/>
        </w:rPr>
        <w:t xml:space="preserve"> под роспись в течение трех рабочих дней со дня принятия </w:t>
      </w:r>
      <w:r w:rsidR="00C82B0D">
        <w:rPr>
          <w:rFonts w:ascii="Times New Roman" w:hAnsi="Times New Roman" w:cs="Times New Roman"/>
          <w:bCs/>
          <w:sz w:val="28"/>
          <w:szCs w:val="28"/>
        </w:rPr>
        <w:t xml:space="preserve">председателем Контрольно-счетной палаты города Шахты </w:t>
      </w:r>
      <w:r w:rsidR="003D71B8">
        <w:rPr>
          <w:rFonts w:ascii="Times New Roman" w:hAnsi="Times New Roman" w:cs="Times New Roman"/>
          <w:sz w:val="28"/>
          <w:szCs w:val="28"/>
        </w:rPr>
        <w:t>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3D71B8" w:rsidRDefault="00C82B0D" w:rsidP="00C059F7">
      <w:pPr>
        <w:autoSpaceDE w:val="0"/>
        <w:autoSpaceDN w:val="0"/>
        <w:adjustRightInd w:val="0"/>
        <w:spacing w:before="280"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71B8">
        <w:rPr>
          <w:rFonts w:ascii="Times New Roman" w:hAnsi="Times New Roman" w:cs="Times New Roman"/>
          <w:sz w:val="28"/>
          <w:szCs w:val="28"/>
        </w:rPr>
        <w:t>.</w:t>
      </w:r>
      <w:r w:rsidR="00C059F7">
        <w:rPr>
          <w:rFonts w:ascii="Times New Roman" w:hAnsi="Times New Roman" w:cs="Times New Roman"/>
          <w:sz w:val="28"/>
          <w:szCs w:val="28"/>
        </w:rPr>
        <w:t> </w:t>
      </w:r>
      <w:r w:rsidR="003D71B8">
        <w:rPr>
          <w:rFonts w:ascii="Times New Roman" w:hAnsi="Times New Roman" w:cs="Times New Roman"/>
          <w:sz w:val="28"/>
          <w:szCs w:val="28"/>
        </w:rPr>
        <w:t>Заявление, мотивированное заключение на него и иные материалы, связанные с рассмотрением заявления (при их наличии), хранятся кадровой службой в течение 5 лет.</w:t>
      </w:r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82B0D" w:rsidRPr="00F4071C" w:rsidRDefault="00C82B0D" w:rsidP="00C059F7">
      <w:pPr>
        <w:tabs>
          <w:tab w:val="left" w:pos="2625"/>
        </w:tabs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071C">
        <w:rPr>
          <w:rFonts w:ascii="Times New Roman" w:hAnsi="Times New Roman" w:cs="Times New Roman"/>
          <w:sz w:val="28"/>
          <w:szCs w:val="28"/>
        </w:rPr>
        <w:t>.</w:t>
      </w:r>
      <w:r w:rsidR="00C059F7">
        <w:rPr>
          <w:rFonts w:ascii="Times New Roman" w:hAnsi="Times New Roman" w:cs="Times New Roman"/>
          <w:sz w:val="28"/>
          <w:szCs w:val="28"/>
        </w:rPr>
        <w:t> </w:t>
      </w:r>
      <w:r w:rsidRPr="00F4071C">
        <w:rPr>
          <w:rFonts w:ascii="Times New Roman" w:hAnsi="Times New Roman" w:cs="Times New Roman"/>
          <w:sz w:val="28"/>
          <w:szCs w:val="28"/>
        </w:rPr>
        <w:t xml:space="preserve">Порядок уведомления должностными лицами Контрольно-счетной палаты города Шахты, замещающими муниципальные должности, об </w:t>
      </w:r>
      <w:r w:rsidRPr="00F4071C">
        <w:rPr>
          <w:rFonts w:ascii="Times New Roman" w:eastAsia="Calibri" w:hAnsi="Times New Roman" w:cs="Times New Roman"/>
          <w:sz w:val="28"/>
          <w:szCs w:val="28"/>
        </w:rPr>
        <w:t>участии на безвозмездной основе в управлении некоммерческой организацией</w:t>
      </w:r>
    </w:p>
    <w:p w:rsidR="00A63FAA" w:rsidRDefault="00823C82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F4071C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 города Шахты, замещающие</w:t>
      </w:r>
      <w:r w:rsidRPr="00F4071C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F4071C" w:rsidRPr="00F4071C">
        <w:rPr>
          <w:rFonts w:ascii="Times New Roman" w:hAnsi="Times New Roman" w:cs="Times New Roman"/>
          <w:bCs/>
          <w:sz w:val="28"/>
          <w:szCs w:val="28"/>
        </w:rPr>
        <w:t>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письменным уведомлением Губернатора Ростовской области.</w:t>
      </w:r>
    </w:p>
    <w:p w:rsidR="00A63FAA" w:rsidRDefault="00A63FAA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="00F4071C" w:rsidRPr="00F4071C">
        <w:rPr>
          <w:rFonts w:ascii="Times New Roman" w:hAnsi="Times New Roman" w:cs="Times New Roman"/>
          <w:bCs/>
          <w:sz w:val="28"/>
          <w:szCs w:val="28"/>
        </w:rPr>
        <w:t>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организацией.</w:t>
      </w:r>
    </w:p>
    <w:p w:rsidR="00F4071C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>В</w:t>
      </w:r>
      <w:r w:rsidR="00C05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71C">
        <w:rPr>
          <w:rFonts w:ascii="Times New Roman" w:hAnsi="Times New Roman" w:cs="Times New Roman"/>
          <w:bCs/>
          <w:sz w:val="28"/>
          <w:szCs w:val="28"/>
        </w:rPr>
        <w:t>случае участия лица на безвозмездной основе в управлении некоммерческой организацией до замещения должности, предусмотренной</w:t>
      </w:r>
      <w:r w:rsidR="00A95190">
        <w:rPr>
          <w:rFonts w:ascii="Times New Roman" w:hAnsi="Times New Roman" w:cs="Times New Roman"/>
          <w:bCs/>
          <w:sz w:val="28"/>
          <w:szCs w:val="28"/>
        </w:rPr>
        <w:t xml:space="preserve"> пунктом </w:t>
      </w:r>
      <w:r w:rsidR="00A63FAA">
        <w:rPr>
          <w:rFonts w:ascii="Times New Roman" w:hAnsi="Times New Roman" w:cs="Times New Roman"/>
          <w:bCs/>
          <w:sz w:val="28"/>
          <w:szCs w:val="28"/>
        </w:rPr>
        <w:t>12 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>, уведомление о таком участии представляется в день начала осуществления полномочий по соответствующей должности.</w:t>
      </w:r>
    </w:p>
    <w:p w:rsidR="00A95190" w:rsidRDefault="002650CA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hyperlink r:id="rId5" w:history="1">
        <w:r w:rsidR="00F4071C" w:rsidRPr="002650CA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F4071C" w:rsidRPr="00F4071C">
        <w:rPr>
          <w:rFonts w:ascii="Times New Roman" w:hAnsi="Times New Roman" w:cs="Times New Roman"/>
          <w:bCs/>
          <w:sz w:val="28"/>
          <w:szCs w:val="28"/>
        </w:rPr>
        <w:t xml:space="preserve"> о намерении участвовать на безвозмездной основе в управлении некоммерческой организацией представляется в двух экземпляра</w:t>
      </w:r>
      <w:r>
        <w:rPr>
          <w:rFonts w:ascii="Times New Roman" w:hAnsi="Times New Roman" w:cs="Times New Roman"/>
          <w:bCs/>
          <w:sz w:val="28"/>
          <w:szCs w:val="28"/>
        </w:rPr>
        <w:t>х по форме согласно приложению №3</w:t>
      </w:r>
      <w:r w:rsidR="00F4071C" w:rsidRPr="00F4071C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="00F4071C" w:rsidRPr="00F4071C">
        <w:rPr>
          <w:rFonts w:ascii="Times New Roman" w:hAnsi="Times New Roman" w:cs="Times New Roman"/>
          <w:bCs/>
          <w:sz w:val="28"/>
          <w:szCs w:val="28"/>
        </w:rPr>
        <w:t>. К уведомлению прилагаются копии учредительных документов соответствующей некоммерческой организации.</w:t>
      </w:r>
    </w:p>
    <w:p w:rsidR="00EC5DE9" w:rsidRDefault="00F4071C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071C">
        <w:rPr>
          <w:rFonts w:ascii="Times New Roman" w:hAnsi="Times New Roman" w:cs="Times New Roman"/>
          <w:bCs/>
          <w:sz w:val="28"/>
          <w:szCs w:val="28"/>
        </w:rPr>
        <w:t xml:space="preserve">Лицо, указанное в </w:t>
      </w:r>
      <w:r w:rsidR="00A95190">
        <w:rPr>
          <w:rFonts w:ascii="Times New Roman" w:hAnsi="Times New Roman" w:cs="Times New Roman"/>
          <w:bCs/>
          <w:sz w:val="28"/>
          <w:szCs w:val="28"/>
        </w:rPr>
        <w:t xml:space="preserve">пункте 12 </w:t>
      </w:r>
      <w:r w:rsidR="00EC5DE9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F4071C">
        <w:rPr>
          <w:rFonts w:ascii="Times New Roman" w:hAnsi="Times New Roman" w:cs="Times New Roman"/>
          <w:bCs/>
          <w:sz w:val="28"/>
          <w:szCs w:val="28"/>
        </w:rPr>
        <w:t>, вправе представить письменные пояснения по вопросу его участия в управлении некоммерческой организацией.</w:t>
      </w:r>
    </w:p>
    <w:p w:rsidR="00F4071C" w:rsidRPr="00F4071C" w:rsidRDefault="00EC5DE9" w:rsidP="00C059F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C059F7">
        <w:rPr>
          <w:rFonts w:ascii="Times New Roman" w:hAnsi="Times New Roman" w:cs="Times New Roman"/>
          <w:bCs/>
          <w:sz w:val="28"/>
          <w:szCs w:val="28"/>
        </w:rPr>
        <w:t> </w:t>
      </w:r>
      <w:r w:rsidR="00F4071C" w:rsidRPr="00F4071C">
        <w:rPr>
          <w:rFonts w:ascii="Times New Roman" w:hAnsi="Times New Roman" w:cs="Times New Roman"/>
          <w:bCs/>
          <w:sz w:val="28"/>
          <w:szCs w:val="28"/>
        </w:rPr>
        <w:t>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вручении.</w:t>
      </w:r>
    </w:p>
    <w:p w:rsidR="00F4071C" w:rsidRPr="00F4071C" w:rsidRDefault="00F4071C" w:rsidP="00C05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4071C" w:rsidRPr="00F4071C" w:rsidSect="00C059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D3"/>
    <w:rsid w:val="00093669"/>
    <w:rsid w:val="001479A4"/>
    <w:rsid w:val="00203539"/>
    <w:rsid w:val="002650CA"/>
    <w:rsid w:val="003D71B8"/>
    <w:rsid w:val="00473B57"/>
    <w:rsid w:val="0061565D"/>
    <w:rsid w:val="00615AB3"/>
    <w:rsid w:val="006A26D8"/>
    <w:rsid w:val="007E4854"/>
    <w:rsid w:val="00823C82"/>
    <w:rsid w:val="008E5B22"/>
    <w:rsid w:val="008F56D3"/>
    <w:rsid w:val="00A20C52"/>
    <w:rsid w:val="00A63FAA"/>
    <w:rsid w:val="00A8717F"/>
    <w:rsid w:val="00A95190"/>
    <w:rsid w:val="00BB5039"/>
    <w:rsid w:val="00C059F7"/>
    <w:rsid w:val="00C30F4C"/>
    <w:rsid w:val="00C624E8"/>
    <w:rsid w:val="00C82B0D"/>
    <w:rsid w:val="00DB0D3F"/>
    <w:rsid w:val="00DF07CE"/>
    <w:rsid w:val="00EC5DE9"/>
    <w:rsid w:val="00F253ED"/>
    <w:rsid w:val="00F4071C"/>
    <w:rsid w:val="00F752D3"/>
    <w:rsid w:val="00F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1AE7-0931-4E80-B582-0070A19B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0C761F934A71D41AF858318EF477C76DAEAC9A895292DAD47CF7938592E4AED945D3246DD77C2ED853A9B3BCE2CEB13AF2DC6FCE49FD9C506FA75e2K9J" TargetMode="External"/><Relationship Id="rId4" Type="http://schemas.openxmlformats.org/officeDocument/2006/relationships/hyperlink" Target="consultantplus://offline/ref=94D0C761F934A71D41AF858318EF477C76DAEAC9A895292DAD47CF7938592E4AED945D3246DD77C2ED853A9C32CE2CEB13AF2DC6FCE49FD9C506FA75e2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2021-11-11T15:41:00Z</cp:lastPrinted>
  <dcterms:created xsi:type="dcterms:W3CDTF">2021-10-29T09:01:00Z</dcterms:created>
  <dcterms:modified xsi:type="dcterms:W3CDTF">2022-03-11T08:48:00Z</dcterms:modified>
</cp:coreProperties>
</file>